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0A62" w14:textId="7E55FAC2" w:rsidR="009816CB" w:rsidRDefault="009816CB" w:rsidP="00FE65B4">
      <w:pPr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27AF42" wp14:editId="7B78A786">
            <wp:simplePos x="0" y="0"/>
            <wp:positionH relativeFrom="column">
              <wp:posOffset>-528320</wp:posOffset>
            </wp:positionH>
            <wp:positionV relativeFrom="paragraph">
              <wp:posOffset>381000</wp:posOffset>
            </wp:positionV>
            <wp:extent cx="2865600" cy="885600"/>
            <wp:effectExtent l="76200" t="381000" r="30480" b="391160"/>
            <wp:wrapTight wrapText="bothSides">
              <wp:wrapPolygon edited="0">
                <wp:start x="21051" y="-529"/>
                <wp:lineTo x="13462" y="-7629"/>
                <wp:lineTo x="12824" y="-484"/>
                <wp:lineTo x="5236" y="-7583"/>
                <wp:lineTo x="4598" y="-438"/>
                <wp:lineTo x="321" y="-4440"/>
                <wp:lineTo x="-317" y="2705"/>
                <wp:lineTo x="-214" y="18286"/>
                <wp:lineTo x="-315" y="21095"/>
                <wp:lineTo x="651" y="21999"/>
                <wp:lineTo x="19964" y="21680"/>
                <wp:lineTo x="21666" y="16014"/>
                <wp:lineTo x="21826" y="14228"/>
                <wp:lineTo x="21872" y="7013"/>
                <wp:lineTo x="21740" y="116"/>
                <wp:lineTo x="21051" y="-52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2686">
                      <a:off x="0" y="0"/>
                      <a:ext cx="2865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8503F" w14:textId="2C107F4B" w:rsidR="009816CB" w:rsidRDefault="009816CB" w:rsidP="009816CB">
      <w:pPr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38BE0" wp14:editId="564551F8">
            <wp:simplePos x="0" y="0"/>
            <wp:positionH relativeFrom="margin">
              <wp:posOffset>2440940</wp:posOffset>
            </wp:positionH>
            <wp:positionV relativeFrom="paragraph">
              <wp:posOffset>374650</wp:posOffset>
            </wp:positionV>
            <wp:extent cx="3275965" cy="2185035"/>
            <wp:effectExtent l="0" t="0" r="635" b="5715"/>
            <wp:wrapTight wrapText="bothSides">
              <wp:wrapPolygon edited="0">
                <wp:start x="0" y="0"/>
                <wp:lineTo x="0" y="21468"/>
                <wp:lineTo x="21479" y="21468"/>
                <wp:lineTo x="2147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98A5E" w14:textId="3FD82F11" w:rsidR="009816CB" w:rsidRDefault="009816CB" w:rsidP="009816CB">
      <w:pPr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3DB998FE" w14:textId="4381D937" w:rsidR="009816CB" w:rsidRDefault="009816CB" w:rsidP="009816CB">
      <w:pPr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6776ECD1" w14:textId="77777777" w:rsidR="00FE65B4" w:rsidRDefault="00FE65B4" w:rsidP="009816CB">
      <w:pPr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7091A9A8" w14:textId="32428623" w:rsidR="009816CB" w:rsidRDefault="006973A9" w:rsidP="009816CB">
      <w:pPr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rFonts w:ascii="Microsoft JhengHei" w:eastAsia="Microsoft JhengHei" w:hAnsi="Microsoft JhengHei"/>
          <w:b/>
          <w:bCs/>
          <w:sz w:val="20"/>
          <w:szCs w:val="20"/>
        </w:rPr>
        <w:t>TOP ANGEBOT</w:t>
      </w:r>
      <w:r w:rsidR="009816CB">
        <w:rPr>
          <w:rFonts w:ascii="Microsoft JhengHei" w:eastAsia="Microsoft JhengHei" w:hAnsi="Microsoft JhengHei" w:hint="eastAsia"/>
          <w:b/>
          <w:bCs/>
          <w:sz w:val="20"/>
          <w:szCs w:val="20"/>
        </w:rPr>
        <w:t xml:space="preserve"> FÜR </w:t>
      </w:r>
      <w:r>
        <w:rPr>
          <w:rFonts w:ascii="Microsoft JhengHei" w:eastAsia="Microsoft JhengHei" w:hAnsi="Microsoft JhengHei"/>
          <w:b/>
          <w:bCs/>
          <w:sz w:val="20"/>
          <w:szCs w:val="20"/>
        </w:rPr>
        <w:t xml:space="preserve">VORTEILSWELTEN GEWERKSCHAFT </w:t>
      </w:r>
      <w:r w:rsidR="009816CB">
        <w:rPr>
          <w:rFonts w:ascii="Microsoft JhengHei" w:eastAsia="Microsoft JhengHei" w:hAnsi="Microsoft JhengHei" w:hint="eastAsia"/>
          <w:b/>
          <w:bCs/>
          <w:sz w:val="20"/>
          <w:szCs w:val="20"/>
        </w:rPr>
        <w:t>FÜR Winter 2021/22</w:t>
      </w:r>
      <w:r w:rsidR="009816CB">
        <w:rPr>
          <w:rFonts w:ascii="Microsoft JhengHei" w:eastAsia="Microsoft JhengHei" w:hAnsi="Microsoft JhengHei"/>
          <w:b/>
          <w:bCs/>
          <w:sz w:val="20"/>
          <w:szCs w:val="20"/>
        </w:rPr>
        <w:t xml:space="preserve"> </w:t>
      </w:r>
      <w:r w:rsidR="009816CB">
        <w:rPr>
          <w:rFonts w:ascii="Microsoft JhengHei" w:eastAsia="Microsoft JhengHei" w:hAnsi="Microsoft JhengHei" w:hint="eastAsia"/>
          <w:b/>
          <w:bCs/>
          <w:sz w:val="20"/>
          <w:szCs w:val="20"/>
        </w:rPr>
        <w:t xml:space="preserve"> gültig bis 18.4.2022</w:t>
      </w:r>
    </w:p>
    <w:p w14:paraId="6C6DE489" w14:textId="77777777" w:rsidR="009816CB" w:rsidRDefault="009816CB" w:rsidP="009816CB">
      <w:pPr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1F268FFD" w14:textId="67031E21" w:rsidR="009816CB" w:rsidRDefault="009816CB" w:rsidP="009816CB">
      <w:pPr>
        <w:rPr>
          <w:rFonts w:ascii="Microsoft JhengHei" w:eastAsia="Microsoft JhengHei" w:hAnsi="Microsoft JhengHei"/>
          <w:sz w:val="20"/>
          <w:szCs w:val="20"/>
          <w:u w:val="single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>Inklusivleistungen:</w:t>
      </w:r>
    </w:p>
    <w:p w14:paraId="256E9D6D" w14:textId="6C345443" w:rsidR="009816CB" w:rsidRDefault="00FE65B4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 w:rsidR="009816CB">
        <w:rPr>
          <w:rFonts w:ascii="Microsoft JhengHei" w:eastAsia="Microsoft JhengHei" w:hAnsi="Microsoft JhengHei" w:hint="eastAsia"/>
          <w:sz w:val="20"/>
          <w:szCs w:val="20"/>
        </w:rPr>
        <w:t>Juniorsuite Weidblick mit 32 m</w:t>
      </w:r>
      <w:r w:rsidR="009816CB">
        <w:rPr>
          <w:rFonts w:ascii="Microsoft JhengHei" w:eastAsia="Microsoft JhengHei" w:hAnsi="Microsoft JhengHei" w:hint="eastAsia"/>
          <w:sz w:val="20"/>
          <w:szCs w:val="20"/>
          <w:lang w:val="en-US"/>
        </w:rPr>
        <w:t>²</w:t>
      </w:r>
      <w:r w:rsidR="009816CB">
        <w:rPr>
          <w:rFonts w:ascii="Microsoft JhengHei" w:eastAsia="Microsoft JhengHei" w:hAnsi="Microsoft JhengHei" w:hint="eastAsia"/>
          <w:sz w:val="20"/>
          <w:szCs w:val="20"/>
        </w:rPr>
        <w:t xml:space="preserve"> mit Balkon im 3. Stock und fantastischem Ausblick in die Berge </w:t>
      </w:r>
      <w:r w:rsidR="009816CB">
        <w:rPr>
          <w:rFonts w:ascii="Microsoft JhengHei" w:eastAsia="Microsoft JhengHei" w:hAnsi="Microsoft JhengHei" w:hint="eastAsia"/>
          <w:sz w:val="20"/>
          <w:szCs w:val="20"/>
          <w:u w:val="single"/>
        </w:rPr>
        <w:br/>
      </w:r>
      <w:r>
        <w:rPr>
          <w:rFonts w:ascii="Microsoft JhengHei" w:eastAsia="Microsoft JhengHei" w:hAnsi="Microsoft JhengHei"/>
          <w:sz w:val="20"/>
          <w:szCs w:val="20"/>
        </w:rPr>
        <w:t>-</w:t>
      </w:r>
      <w:r w:rsidR="009816CB">
        <w:rPr>
          <w:rFonts w:ascii="Microsoft JhengHei" w:eastAsia="Microsoft JhengHei" w:hAnsi="Microsoft JhengHei" w:hint="eastAsia"/>
          <w:sz w:val="20"/>
          <w:szCs w:val="20"/>
        </w:rPr>
        <w:t>Frühstück vom Allerfeinsten mit klassischen &amp; warmen Buffet und eigener TCM Frühstücksbar</w:t>
      </w:r>
    </w:p>
    <w:p w14:paraId="1F9A2123" w14:textId="2E918268" w:rsidR="009816CB" w:rsidRDefault="00FE65B4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proofErr w:type="spellStart"/>
      <w:r w:rsidR="009816CB">
        <w:rPr>
          <w:rFonts w:ascii="Microsoft JhengHei" w:eastAsia="Microsoft JhengHei" w:hAnsi="Microsoft JhengHei" w:hint="eastAsia"/>
          <w:sz w:val="20"/>
          <w:szCs w:val="20"/>
        </w:rPr>
        <w:t>Jausensackerl</w:t>
      </w:r>
      <w:proofErr w:type="spellEnd"/>
      <w:r w:rsidR="009816CB">
        <w:rPr>
          <w:rFonts w:ascii="Microsoft JhengHei" w:eastAsia="Microsoft JhengHei" w:hAnsi="Microsoft JhengHei" w:hint="eastAsia"/>
          <w:sz w:val="20"/>
          <w:szCs w:val="20"/>
        </w:rPr>
        <w:t xml:space="preserve"> selber packen beim Frühstück</w:t>
      </w:r>
    </w:p>
    <w:p w14:paraId="76F5FA94" w14:textId="1F449132" w:rsidR="009816CB" w:rsidRDefault="00FE65B4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 w:rsidR="009816CB">
        <w:rPr>
          <w:rFonts w:ascii="Microsoft JhengHei" w:eastAsia="Microsoft JhengHei" w:hAnsi="Microsoft JhengHei" w:hint="eastAsia"/>
          <w:sz w:val="20"/>
          <w:szCs w:val="20"/>
        </w:rPr>
        <w:t>Feiner Wellnessbereich mit 4 verschiedenen Saunen, beheiztem Pool, kuscheligen Ruheboxen, Yoga- &amp; Fitnessraum</w:t>
      </w:r>
    </w:p>
    <w:p w14:paraId="559AE8D0" w14:textId="2482F499" w:rsidR="009816CB" w:rsidRDefault="00FE65B4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 w:rsidR="009816CB">
        <w:rPr>
          <w:rFonts w:ascii="Microsoft JhengHei" w:eastAsia="Microsoft JhengHei" w:hAnsi="Microsoft JhengHei" w:hint="eastAsia"/>
          <w:sz w:val="20"/>
          <w:szCs w:val="20"/>
        </w:rPr>
        <w:t>Wellnesskorb mit kuscheligem Bademantel in Ihrem Zimmer</w:t>
      </w:r>
    </w:p>
    <w:p w14:paraId="32E266E1" w14:textId="77777777" w:rsidR="009816CB" w:rsidRDefault="009816CB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>Preis pro Person/Nacht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inkl. Frühstück: </w:t>
      </w:r>
      <w:r>
        <w:rPr>
          <w:rFonts w:ascii="Microsoft JhengHei" w:eastAsia="Microsoft JhengHei" w:hAnsi="Microsoft JhengHei" w:hint="eastAsia"/>
          <w:sz w:val="20"/>
          <w:szCs w:val="20"/>
          <w:lang w:val="en-US"/>
        </w:rPr>
        <w:t>€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100</w:t>
      </w:r>
    </w:p>
    <w:p w14:paraId="32918E1F" w14:textId="77777777" w:rsidR="009816CB" w:rsidRDefault="009816CB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 xml:space="preserve">Kinderpreise inkl. Frühstück: 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Kinder von 0-2 Jahre gratis, Kinder von 3 </w:t>
      </w:r>
      <w:r>
        <w:rPr>
          <w:rFonts w:ascii="Microsoft JhengHei" w:eastAsia="Microsoft JhengHei" w:hAnsi="Microsoft JhengHei" w:hint="eastAsia"/>
          <w:sz w:val="20"/>
          <w:szCs w:val="20"/>
          <w:lang w:val="en-US"/>
        </w:rPr>
        <w:t>–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14 Jahre </w:t>
      </w:r>
      <w:r>
        <w:rPr>
          <w:rFonts w:ascii="Microsoft JhengHei" w:eastAsia="Microsoft JhengHei" w:hAnsi="Microsoft JhengHei" w:hint="eastAsia"/>
          <w:sz w:val="20"/>
          <w:szCs w:val="20"/>
          <w:lang w:val="en-US"/>
        </w:rPr>
        <w:t xml:space="preserve">€ </w:t>
      </w:r>
      <w:r>
        <w:rPr>
          <w:rFonts w:ascii="Microsoft JhengHei" w:eastAsia="Microsoft JhengHei" w:hAnsi="Microsoft JhengHei" w:hint="eastAsia"/>
          <w:sz w:val="20"/>
          <w:szCs w:val="20"/>
        </w:rPr>
        <w:t>50</w:t>
      </w:r>
    </w:p>
    <w:p w14:paraId="15060093" w14:textId="5E0B9963" w:rsidR="009816CB" w:rsidRDefault="009816CB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 xml:space="preserve">Special Bonus zusätzlich: </w:t>
      </w:r>
      <w:r>
        <w:rPr>
          <w:rFonts w:ascii="Microsoft JhengHei" w:eastAsia="Microsoft JhengHei" w:hAnsi="Microsoft JhengHei" w:hint="eastAsia"/>
          <w:sz w:val="20"/>
          <w:szCs w:val="20"/>
        </w:rPr>
        <w:br/>
      </w: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1 Nacht gratis für alle Reisenden </w:t>
      </w:r>
      <w:r>
        <w:rPr>
          <w:rFonts w:ascii="Microsoft JhengHei" w:eastAsia="Microsoft JhengHei" w:hAnsi="Microsoft JhengHei" w:hint="eastAsia"/>
          <w:sz w:val="16"/>
          <w:szCs w:val="16"/>
        </w:rPr>
        <w:t xml:space="preserve">(ausgenommen Steuern &amp; Abgaben) 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ab einer Buchung von </w:t>
      </w:r>
      <w:r>
        <w:rPr>
          <w:rFonts w:ascii="Microsoft JhengHei" w:eastAsia="Microsoft JhengHei" w:hAnsi="Microsoft JhengHei"/>
          <w:sz w:val="20"/>
          <w:szCs w:val="20"/>
        </w:rPr>
        <w:br/>
      </w:r>
      <w:r>
        <w:rPr>
          <w:rFonts w:ascii="Microsoft JhengHei" w:eastAsia="Microsoft JhengHei" w:hAnsi="Microsoft JhengHei" w:hint="eastAsia"/>
          <w:sz w:val="20"/>
          <w:szCs w:val="20"/>
        </w:rPr>
        <w:t>mindestens 4 Nächte (5. Nacht gratis) - bei einer Buchung bis 4 Nächte gelten dennoch alle oben genannten Spezialpreise.</w:t>
      </w:r>
    </w:p>
    <w:p w14:paraId="0E37FA40" w14:textId="2E26F25E" w:rsidR="009816CB" w:rsidRDefault="009816CB" w:rsidP="009816CB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 w:rsidRPr="009816CB">
        <w:rPr>
          <w:rFonts w:ascii="Microsoft JhengHei" w:eastAsia="Microsoft JhengHei" w:hAnsi="Microsoft JhengHei" w:hint="eastAsia"/>
          <w:sz w:val="20"/>
          <w:szCs w:val="20"/>
        </w:rPr>
        <w:t>Gratis Upgrade in die nächst höhere Zimmerkategorie je nach Wunsch &amp; Verfügbarkeit</w:t>
      </w:r>
    </w:p>
    <w:p w14:paraId="272CDBDD" w14:textId="77777777" w:rsidR="00FE65B4" w:rsidRPr="009816CB" w:rsidRDefault="00FE65B4" w:rsidP="009816CB">
      <w:pPr>
        <w:rPr>
          <w:rFonts w:ascii="Microsoft JhengHei" w:eastAsia="Microsoft JhengHei" w:hAnsi="Microsoft JhengHei"/>
          <w:sz w:val="20"/>
          <w:szCs w:val="20"/>
        </w:rPr>
      </w:pPr>
    </w:p>
    <w:p w14:paraId="0AC1214B" w14:textId="3D20AE47" w:rsidR="00FE65B4" w:rsidRPr="00FE65B4" w:rsidRDefault="00FE65B4" w:rsidP="00FE65B4">
      <w:pPr>
        <w:rPr>
          <w:rFonts w:ascii="Microsoft JhengHei" w:eastAsia="Microsoft JhengHei" w:hAnsi="Microsoft JhengHei"/>
          <w:b/>
          <w:bCs/>
          <w:color w:val="2F5597"/>
          <w:sz w:val="16"/>
          <w:szCs w:val="16"/>
        </w:rPr>
      </w:pPr>
      <w:r w:rsidRPr="00FE65B4">
        <w:rPr>
          <w:rFonts w:ascii="Microsoft JhengHei" w:eastAsia="Microsoft JhengHei" w:hAnsi="Microsoft JhengHei" w:hint="eastAsia"/>
          <w:b/>
          <w:bCs/>
          <w:color w:val="2F5597"/>
          <w:sz w:val="16"/>
          <w:szCs w:val="16"/>
          <w:u w:val="single"/>
        </w:rPr>
        <w:t>Buchungskennwort bei telefonischen und auch Anfragen über die Website bitte angeben:</w:t>
      </w:r>
      <w:r w:rsidR="006973A9">
        <w:rPr>
          <w:rFonts w:ascii="Microsoft JhengHei" w:eastAsia="Microsoft JhengHei" w:hAnsi="Microsoft JhengHei"/>
          <w:b/>
          <w:bCs/>
          <w:color w:val="2F5597"/>
          <w:sz w:val="16"/>
          <w:szCs w:val="16"/>
        </w:rPr>
        <w:t xml:space="preserve">. </w:t>
      </w:r>
      <w:proofErr w:type="spellStart"/>
      <w:r w:rsidR="006973A9">
        <w:rPr>
          <w:rFonts w:ascii="Microsoft JhengHei" w:eastAsia="Microsoft JhengHei" w:hAnsi="Microsoft JhengHei"/>
          <w:b/>
          <w:bCs/>
          <w:color w:val="2F5597"/>
          <w:sz w:val="16"/>
          <w:szCs w:val="16"/>
        </w:rPr>
        <w:t>vorteilswelten</w:t>
      </w:r>
      <w:proofErr w:type="spellEnd"/>
    </w:p>
    <w:p w14:paraId="14881D8E" w14:textId="77777777" w:rsidR="009816CB" w:rsidRDefault="009816CB" w:rsidP="009816CB">
      <w:pPr>
        <w:rPr>
          <w:rFonts w:ascii="Microsoft JhengHei" w:eastAsia="Microsoft JhengHei" w:hAnsi="Microsoft JhengHei"/>
          <w:sz w:val="20"/>
          <w:szCs w:val="20"/>
        </w:rPr>
      </w:pPr>
    </w:p>
    <w:p w14:paraId="44E27BD2" w14:textId="2A43CC4F" w:rsidR="009816CB" w:rsidRPr="009816CB" w:rsidRDefault="009816CB" w:rsidP="009816CB">
      <w:pPr>
        <w:rPr>
          <w:rFonts w:ascii="Microsoft JhengHei" w:eastAsia="Microsoft JhengHei" w:hAnsi="Microsoft JhengHei"/>
          <w:sz w:val="16"/>
          <w:szCs w:val="16"/>
        </w:rPr>
      </w:pPr>
      <w:r w:rsidRPr="009816CB">
        <w:rPr>
          <w:rFonts w:ascii="Microsoft JhengHei" w:eastAsia="Microsoft JhengHei" w:hAnsi="Microsoft JhengHei" w:hint="eastAsia"/>
          <w:sz w:val="16"/>
          <w:szCs w:val="16"/>
        </w:rPr>
        <w:t xml:space="preserve">(abendliche Kulinarik </w:t>
      </w:r>
      <w:r w:rsidRPr="009816CB">
        <w:rPr>
          <w:rFonts w:ascii="Microsoft JhengHei" w:eastAsia="Microsoft JhengHei" w:hAnsi="Microsoft JhengHei" w:hint="eastAsia"/>
          <w:sz w:val="16"/>
          <w:szCs w:val="16"/>
          <w:lang w:val="en-US"/>
        </w:rPr>
        <w:t>„</w:t>
      </w:r>
      <w:r w:rsidRPr="009816CB">
        <w:rPr>
          <w:rFonts w:ascii="Microsoft JhengHei" w:eastAsia="Microsoft JhengHei" w:hAnsi="Microsoft JhengHei" w:hint="eastAsia"/>
          <w:sz w:val="16"/>
          <w:szCs w:val="16"/>
        </w:rPr>
        <w:t>Smart Kitchen</w:t>
      </w:r>
      <w:r w:rsidRPr="009816CB">
        <w:rPr>
          <w:rFonts w:ascii="Microsoft JhengHei" w:eastAsia="Microsoft JhengHei" w:hAnsi="Microsoft JhengHei" w:hint="eastAsia"/>
          <w:sz w:val="16"/>
          <w:szCs w:val="16"/>
          <w:lang w:val="en-US"/>
        </w:rPr>
        <w:t>“</w:t>
      </w:r>
      <w:r w:rsidRPr="009816CB">
        <w:rPr>
          <w:rFonts w:ascii="Microsoft JhengHei" w:eastAsia="Microsoft JhengHei" w:hAnsi="Microsoft JhengHei" w:hint="eastAsia"/>
          <w:sz w:val="16"/>
          <w:szCs w:val="16"/>
        </w:rPr>
        <w:t xml:space="preserve"> kann lt. Angebot auf unsere Website immer täglich dazugebucht werden bzw. wenn diese bei der Buchung bereits mitgebucht wird, dann auch wieder täglich storniert werden vor Ort)</w:t>
      </w:r>
    </w:p>
    <w:p w14:paraId="3092DB1B" w14:textId="47975DB2" w:rsidR="00CA3BD1" w:rsidRDefault="009816CB">
      <w:r>
        <w:rPr>
          <w:noProof/>
        </w:rPr>
        <w:drawing>
          <wp:inline distT="0" distB="0" distL="0" distR="0" wp14:anchorId="437C9BAC" wp14:editId="035D7946">
            <wp:extent cx="2747377" cy="183249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00" cy="185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41DF1CA" wp14:editId="39D2218D">
            <wp:extent cx="2775585" cy="1851308"/>
            <wp:effectExtent l="0" t="0" r="571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30" cy="18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A4A5" w14:textId="1AA8E47F" w:rsidR="00FE65B4" w:rsidRDefault="00FE65B4" w:rsidP="00FE65B4">
      <w:pPr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7289A00" wp14:editId="507B3EF9">
            <wp:simplePos x="0" y="0"/>
            <wp:positionH relativeFrom="column">
              <wp:posOffset>-528320</wp:posOffset>
            </wp:positionH>
            <wp:positionV relativeFrom="paragraph">
              <wp:posOffset>381000</wp:posOffset>
            </wp:positionV>
            <wp:extent cx="2865600" cy="885600"/>
            <wp:effectExtent l="76200" t="381000" r="30480" b="391160"/>
            <wp:wrapTight wrapText="bothSides">
              <wp:wrapPolygon edited="0">
                <wp:start x="21051" y="-529"/>
                <wp:lineTo x="13462" y="-7629"/>
                <wp:lineTo x="12824" y="-484"/>
                <wp:lineTo x="5236" y="-7583"/>
                <wp:lineTo x="4598" y="-438"/>
                <wp:lineTo x="321" y="-4440"/>
                <wp:lineTo x="-317" y="2705"/>
                <wp:lineTo x="-214" y="18286"/>
                <wp:lineTo x="-315" y="21095"/>
                <wp:lineTo x="651" y="21999"/>
                <wp:lineTo x="19964" y="21680"/>
                <wp:lineTo x="21666" y="16014"/>
                <wp:lineTo x="21826" y="14228"/>
                <wp:lineTo x="21872" y="7013"/>
                <wp:lineTo x="21740" y="116"/>
                <wp:lineTo x="21051" y="-529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2686">
                      <a:off x="0" y="0"/>
                      <a:ext cx="2865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C19B1" w14:textId="4D99EBB4" w:rsidR="00FE65B4" w:rsidRDefault="00FE65B4" w:rsidP="00FE65B4">
      <w:pPr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D5701C" wp14:editId="07A36819">
            <wp:simplePos x="0" y="0"/>
            <wp:positionH relativeFrom="margin">
              <wp:posOffset>2390775</wp:posOffset>
            </wp:positionH>
            <wp:positionV relativeFrom="paragraph">
              <wp:posOffset>260985</wp:posOffset>
            </wp:positionV>
            <wp:extent cx="3274060" cy="2183130"/>
            <wp:effectExtent l="0" t="0" r="2540" b="7620"/>
            <wp:wrapTight wrapText="bothSides">
              <wp:wrapPolygon edited="0">
                <wp:start x="0" y="0"/>
                <wp:lineTo x="0" y="21487"/>
                <wp:lineTo x="21491" y="21487"/>
                <wp:lineTo x="2149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42425" w14:textId="77777777" w:rsidR="00FE65B4" w:rsidRDefault="00FE65B4" w:rsidP="00FE65B4">
      <w:pPr>
        <w:jc w:val="center"/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019280D5" w14:textId="3BABE2B9" w:rsidR="00FE65B4" w:rsidRDefault="00FE65B4" w:rsidP="00FE65B4">
      <w:pPr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6C652F09" w14:textId="77777777" w:rsidR="00FE65B4" w:rsidRDefault="00FE65B4" w:rsidP="00FE65B4">
      <w:pPr>
        <w:rPr>
          <w:rFonts w:ascii="Microsoft JhengHei" w:eastAsia="Microsoft JhengHei" w:hAnsi="Microsoft JhengHei"/>
          <w:b/>
          <w:bCs/>
          <w:sz w:val="20"/>
          <w:szCs w:val="20"/>
        </w:rPr>
      </w:pPr>
    </w:p>
    <w:p w14:paraId="4BE549F2" w14:textId="29CAB129" w:rsidR="00FE65B4" w:rsidRDefault="00B53260" w:rsidP="00FE65B4">
      <w:pPr>
        <w:rPr>
          <w:rFonts w:ascii="Microsoft JhengHei" w:eastAsia="Microsoft JhengHei" w:hAnsi="Microsoft JhengHei"/>
          <w:b/>
          <w:bCs/>
          <w:sz w:val="20"/>
          <w:szCs w:val="20"/>
        </w:rPr>
      </w:pPr>
      <w:r>
        <w:rPr>
          <w:rFonts w:ascii="Microsoft JhengHei" w:eastAsia="Microsoft JhengHei" w:hAnsi="Microsoft JhengHei"/>
          <w:b/>
          <w:bCs/>
          <w:sz w:val="20"/>
          <w:szCs w:val="20"/>
        </w:rPr>
        <w:t>TOP ANGEBOT</w:t>
      </w:r>
      <w:r w:rsidR="00FE65B4">
        <w:rPr>
          <w:rFonts w:ascii="Microsoft JhengHei" w:eastAsia="Microsoft JhengHei" w:hAnsi="Microsoft JhengHei" w:hint="eastAsia"/>
          <w:b/>
          <w:bCs/>
          <w:sz w:val="20"/>
          <w:szCs w:val="20"/>
        </w:rPr>
        <w:t xml:space="preserve"> FÜR </w:t>
      </w:r>
      <w:r>
        <w:rPr>
          <w:rFonts w:ascii="Microsoft JhengHei" w:eastAsia="Microsoft JhengHei" w:hAnsi="Microsoft JhengHei"/>
          <w:b/>
          <w:bCs/>
          <w:sz w:val="20"/>
          <w:szCs w:val="20"/>
        </w:rPr>
        <w:t xml:space="preserve">VORTEILSWELTEN GEWERKSCHAFT </w:t>
      </w:r>
      <w:r w:rsidR="00FE65B4">
        <w:rPr>
          <w:rFonts w:ascii="Microsoft JhengHei" w:eastAsia="Microsoft JhengHei" w:hAnsi="Microsoft JhengHei" w:hint="eastAsia"/>
          <w:b/>
          <w:bCs/>
          <w:sz w:val="20"/>
          <w:szCs w:val="20"/>
        </w:rPr>
        <w:t xml:space="preserve">FÜR Sommer 2022: gültig vom 20.5. </w:t>
      </w:r>
      <w:r w:rsidR="00FE65B4">
        <w:rPr>
          <w:rFonts w:ascii="Microsoft JhengHei" w:eastAsia="Microsoft JhengHei" w:hAnsi="Microsoft JhengHei" w:hint="eastAsia"/>
          <w:b/>
          <w:bCs/>
          <w:sz w:val="20"/>
          <w:szCs w:val="20"/>
          <w:lang w:val="en-US"/>
        </w:rPr>
        <w:t>–</w:t>
      </w:r>
      <w:r w:rsidR="00FE65B4">
        <w:rPr>
          <w:rFonts w:ascii="Microsoft JhengHei" w:eastAsia="Microsoft JhengHei" w:hAnsi="Microsoft JhengHei" w:hint="eastAsia"/>
          <w:b/>
          <w:bCs/>
          <w:sz w:val="20"/>
          <w:szCs w:val="20"/>
        </w:rPr>
        <w:t xml:space="preserve"> 1.11.2022</w:t>
      </w:r>
    </w:p>
    <w:p w14:paraId="36529664" w14:textId="77777777" w:rsidR="00FE65B4" w:rsidRDefault="00FE65B4" w:rsidP="00FE65B4">
      <w:pPr>
        <w:rPr>
          <w:rFonts w:ascii="Microsoft JhengHei" w:eastAsia="Microsoft JhengHei" w:hAnsi="Microsoft JhengHei"/>
          <w:sz w:val="20"/>
          <w:szCs w:val="20"/>
          <w:u w:val="single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>Inklusivleistungen:</w:t>
      </w:r>
    </w:p>
    <w:p w14:paraId="19604D20" w14:textId="189FF0F6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>Juniorsuite Weidblick mit 32 m</w:t>
      </w:r>
      <w:r>
        <w:rPr>
          <w:rFonts w:ascii="Microsoft JhengHei" w:eastAsia="Microsoft JhengHei" w:hAnsi="Microsoft JhengHei" w:hint="eastAsia"/>
          <w:sz w:val="20"/>
          <w:szCs w:val="20"/>
          <w:lang w:val="en-US"/>
        </w:rPr>
        <w:t>²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mit Balkon im 3. Stock und fantastischem Ausblick in die Berge</w:t>
      </w:r>
    </w:p>
    <w:p w14:paraId="1E7B9374" w14:textId="4AEBD4B3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>Frühstück vom Allerfeinsten mit klassischen &amp; warmen Buffet und eigener TCM Frühstücksbar</w:t>
      </w:r>
    </w:p>
    <w:p w14:paraId="05D47FEB" w14:textId="544BADDE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proofErr w:type="spellStart"/>
      <w:r>
        <w:rPr>
          <w:rFonts w:ascii="Microsoft JhengHei" w:eastAsia="Microsoft JhengHei" w:hAnsi="Microsoft JhengHei" w:hint="eastAsia"/>
          <w:sz w:val="20"/>
          <w:szCs w:val="20"/>
        </w:rPr>
        <w:t>Jausensackerl</w:t>
      </w:r>
      <w:proofErr w:type="spellEnd"/>
      <w:r>
        <w:rPr>
          <w:rFonts w:ascii="Microsoft JhengHei" w:eastAsia="Microsoft JhengHei" w:hAnsi="Microsoft JhengHei" w:hint="eastAsia"/>
          <w:sz w:val="20"/>
          <w:szCs w:val="20"/>
        </w:rPr>
        <w:t xml:space="preserve"> selber packen beim Frühstück</w:t>
      </w:r>
    </w:p>
    <w:p w14:paraId="443C0561" w14:textId="765A0B7E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>Feiner Wellnessbereich mit 4 verschiedenen Saunen, beheiztem Pool, kuscheligen Ruheboxen, Yoga- &amp; Fitnessraum</w:t>
      </w:r>
    </w:p>
    <w:p w14:paraId="4DA73E1E" w14:textId="7777C58D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>Wellnesskorb mit kuscheligem Bademantel in Ihrem Zimmer</w:t>
      </w:r>
    </w:p>
    <w:p w14:paraId="2406E39C" w14:textId="48E297E6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Schladming-Dachstein Sommercard für kostenlose Nutzung von Bergbahnen, Bussen, </w:t>
      </w:r>
      <w:proofErr w:type="spellStart"/>
      <w:r>
        <w:rPr>
          <w:rFonts w:ascii="Microsoft JhengHei" w:eastAsia="Microsoft JhengHei" w:hAnsi="Microsoft JhengHei" w:hint="eastAsia"/>
          <w:sz w:val="20"/>
          <w:szCs w:val="20"/>
        </w:rPr>
        <w:t>uvm</w:t>
      </w:r>
      <w:proofErr w:type="spellEnd"/>
      <w:r>
        <w:rPr>
          <w:rFonts w:ascii="Microsoft JhengHei" w:eastAsia="Microsoft JhengHei" w:hAnsi="Microsoft JhengHei" w:hint="eastAsia"/>
          <w:sz w:val="20"/>
          <w:szCs w:val="20"/>
        </w:rPr>
        <w:t>. über 100 weitere Ausflugsziele &amp; Attraktionen</w:t>
      </w:r>
    </w:p>
    <w:p w14:paraId="3756A1ED" w14:textId="77777777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>Preis pro Person/Nacht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inkl. Frühstück: </w:t>
      </w:r>
      <w:r>
        <w:rPr>
          <w:rFonts w:ascii="Microsoft JhengHei" w:eastAsia="Microsoft JhengHei" w:hAnsi="Microsoft JhengHei" w:hint="eastAsia"/>
          <w:sz w:val="20"/>
          <w:szCs w:val="20"/>
          <w:lang w:val="en-US"/>
        </w:rPr>
        <w:t>€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80</w:t>
      </w:r>
    </w:p>
    <w:p w14:paraId="118EDB2A" w14:textId="77777777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>Kinderpreise inkl. Frühstück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: Kinder von 0-2 Jahre gratis, Kinder von 3 </w:t>
      </w:r>
      <w:r>
        <w:rPr>
          <w:rFonts w:ascii="Microsoft JhengHei" w:eastAsia="Microsoft JhengHei" w:hAnsi="Microsoft JhengHei" w:hint="eastAsia"/>
          <w:sz w:val="20"/>
          <w:szCs w:val="20"/>
          <w:lang w:val="en-US"/>
        </w:rPr>
        <w:t>–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14 Jahre </w:t>
      </w:r>
      <w:r>
        <w:rPr>
          <w:rFonts w:ascii="Microsoft JhengHei" w:eastAsia="Microsoft JhengHei" w:hAnsi="Microsoft JhengHei" w:hint="eastAsia"/>
          <w:sz w:val="20"/>
          <w:szCs w:val="20"/>
          <w:lang w:val="en-US"/>
        </w:rPr>
        <w:t>€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40</w:t>
      </w:r>
    </w:p>
    <w:p w14:paraId="307A9A79" w14:textId="77777777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 w:hint="eastAsia"/>
          <w:sz w:val="20"/>
          <w:szCs w:val="20"/>
          <w:u w:val="single"/>
        </w:rPr>
        <w:t>Special Bonus zusätzlich: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 </w:t>
      </w:r>
    </w:p>
    <w:p w14:paraId="6A84E0FB" w14:textId="37EA3F20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 xml:space="preserve">1 Nacht gratis für alle Reisenden </w:t>
      </w:r>
      <w:r>
        <w:rPr>
          <w:rFonts w:ascii="Microsoft JhengHei" w:eastAsia="Microsoft JhengHei" w:hAnsi="Microsoft JhengHei" w:hint="eastAsia"/>
          <w:sz w:val="16"/>
          <w:szCs w:val="16"/>
        </w:rPr>
        <w:t xml:space="preserve">(ausgenommen Steuern &amp; Abgaben) </w:t>
      </w:r>
      <w:r>
        <w:rPr>
          <w:rFonts w:ascii="Microsoft JhengHei" w:eastAsia="Microsoft JhengHei" w:hAnsi="Microsoft JhengHei" w:hint="eastAsia"/>
          <w:sz w:val="20"/>
          <w:szCs w:val="20"/>
        </w:rPr>
        <w:t>ab einer Buchung von mindestens 4 Nächte (5. Nacht gratis) – bei einer Buchung bis 4 Nächte gelten dennoch alle oben genannten Spezialpreise.</w:t>
      </w:r>
    </w:p>
    <w:p w14:paraId="06B7F2E6" w14:textId="30849008" w:rsidR="00FE65B4" w:rsidRDefault="00FE65B4" w:rsidP="00FE65B4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>-</w:t>
      </w:r>
      <w:r>
        <w:rPr>
          <w:rFonts w:ascii="Microsoft JhengHei" w:eastAsia="Microsoft JhengHei" w:hAnsi="Microsoft JhengHei" w:hint="eastAsia"/>
          <w:sz w:val="20"/>
          <w:szCs w:val="20"/>
        </w:rPr>
        <w:t>Gratis Upgrade in die nächst höhere Zimmerkategorie je nach Wunsch &amp; Verfügbarkeit</w:t>
      </w:r>
    </w:p>
    <w:p w14:paraId="59EE22BE" w14:textId="77777777" w:rsidR="00FE65B4" w:rsidRPr="00FE65B4" w:rsidRDefault="00FE65B4" w:rsidP="00FE65B4">
      <w:pPr>
        <w:rPr>
          <w:rFonts w:ascii="Microsoft JhengHei" w:eastAsia="Microsoft JhengHei" w:hAnsi="Microsoft JhengHei"/>
          <w:sz w:val="14"/>
          <w:szCs w:val="14"/>
        </w:rPr>
      </w:pPr>
    </w:p>
    <w:p w14:paraId="296739DD" w14:textId="3D28F713" w:rsidR="00FE65B4" w:rsidRPr="00FE65B4" w:rsidRDefault="00FE65B4" w:rsidP="00FE65B4">
      <w:pPr>
        <w:rPr>
          <w:rFonts w:ascii="Microsoft JhengHei" w:eastAsia="Microsoft JhengHei" w:hAnsi="Microsoft JhengHei"/>
          <w:b/>
          <w:bCs/>
          <w:color w:val="2F5597"/>
          <w:sz w:val="16"/>
          <w:szCs w:val="16"/>
        </w:rPr>
      </w:pPr>
      <w:r w:rsidRPr="00FE65B4">
        <w:rPr>
          <w:rFonts w:ascii="Microsoft JhengHei" w:eastAsia="Microsoft JhengHei" w:hAnsi="Microsoft JhengHei" w:hint="eastAsia"/>
          <w:b/>
          <w:bCs/>
          <w:color w:val="2F5597"/>
          <w:sz w:val="16"/>
          <w:szCs w:val="16"/>
          <w:u w:val="single"/>
        </w:rPr>
        <w:t>Buchungskennwort bei telefonischen und auch Anfragen über die Website bitte angeben:</w:t>
      </w:r>
      <w:r w:rsidRPr="00FE65B4">
        <w:rPr>
          <w:rFonts w:ascii="Microsoft JhengHei" w:eastAsia="Microsoft JhengHei" w:hAnsi="Microsoft JhengHei" w:hint="eastAsia"/>
          <w:color w:val="2F5597"/>
          <w:sz w:val="16"/>
          <w:szCs w:val="16"/>
        </w:rPr>
        <w:br/>
      </w:r>
      <w:proofErr w:type="spellStart"/>
      <w:r w:rsidR="00C5626A">
        <w:rPr>
          <w:rFonts w:ascii="Microsoft JhengHei" w:eastAsia="Microsoft JhengHei" w:hAnsi="Microsoft JhengHei"/>
          <w:b/>
          <w:bCs/>
          <w:color w:val="2F5597"/>
          <w:sz w:val="16"/>
          <w:szCs w:val="16"/>
        </w:rPr>
        <w:t>v</w:t>
      </w:r>
      <w:r w:rsidR="00B53260">
        <w:rPr>
          <w:rFonts w:ascii="Microsoft JhengHei" w:eastAsia="Microsoft JhengHei" w:hAnsi="Microsoft JhengHei"/>
          <w:b/>
          <w:bCs/>
          <w:color w:val="2F5597"/>
          <w:sz w:val="16"/>
          <w:szCs w:val="16"/>
        </w:rPr>
        <w:t>orteilswelten</w:t>
      </w:r>
      <w:proofErr w:type="spellEnd"/>
    </w:p>
    <w:p w14:paraId="237E9F11" w14:textId="6DF8A980" w:rsidR="00FE65B4" w:rsidRPr="00FE65B4" w:rsidRDefault="00FE65B4" w:rsidP="00FE65B4">
      <w:pPr>
        <w:rPr>
          <w:rFonts w:ascii="Microsoft JhengHei" w:eastAsia="Microsoft JhengHei" w:hAnsi="Microsoft JhengHei"/>
          <w:sz w:val="14"/>
          <w:szCs w:val="14"/>
        </w:rPr>
      </w:pPr>
    </w:p>
    <w:p w14:paraId="4BA90BF1" w14:textId="78B9B75A" w:rsidR="00FE65B4" w:rsidRPr="009816CB" w:rsidRDefault="00FE65B4" w:rsidP="00FE65B4">
      <w:pPr>
        <w:rPr>
          <w:rFonts w:ascii="Microsoft JhengHei" w:eastAsia="Microsoft JhengHei" w:hAnsi="Microsoft JhengHei"/>
          <w:sz w:val="16"/>
          <w:szCs w:val="16"/>
        </w:rPr>
      </w:pPr>
      <w:r w:rsidRPr="009816CB">
        <w:rPr>
          <w:rFonts w:ascii="Microsoft JhengHei" w:eastAsia="Microsoft JhengHei" w:hAnsi="Microsoft JhengHei" w:hint="eastAsia"/>
          <w:sz w:val="16"/>
          <w:szCs w:val="16"/>
        </w:rPr>
        <w:t xml:space="preserve">(abendliche Kulinarik </w:t>
      </w:r>
      <w:r w:rsidRPr="009816CB">
        <w:rPr>
          <w:rFonts w:ascii="Microsoft JhengHei" w:eastAsia="Microsoft JhengHei" w:hAnsi="Microsoft JhengHei" w:hint="eastAsia"/>
          <w:sz w:val="16"/>
          <w:szCs w:val="16"/>
          <w:lang w:val="en-US"/>
        </w:rPr>
        <w:t>„</w:t>
      </w:r>
      <w:r w:rsidRPr="009816CB">
        <w:rPr>
          <w:rFonts w:ascii="Microsoft JhengHei" w:eastAsia="Microsoft JhengHei" w:hAnsi="Microsoft JhengHei" w:hint="eastAsia"/>
          <w:sz w:val="16"/>
          <w:szCs w:val="16"/>
        </w:rPr>
        <w:t>Smart Kitchen</w:t>
      </w:r>
      <w:r w:rsidRPr="009816CB">
        <w:rPr>
          <w:rFonts w:ascii="Microsoft JhengHei" w:eastAsia="Microsoft JhengHei" w:hAnsi="Microsoft JhengHei" w:hint="eastAsia"/>
          <w:sz w:val="16"/>
          <w:szCs w:val="16"/>
          <w:lang w:val="en-US"/>
        </w:rPr>
        <w:t>“</w:t>
      </w:r>
      <w:r w:rsidRPr="009816CB">
        <w:rPr>
          <w:rFonts w:ascii="Microsoft JhengHei" w:eastAsia="Microsoft JhengHei" w:hAnsi="Microsoft JhengHei" w:hint="eastAsia"/>
          <w:sz w:val="16"/>
          <w:szCs w:val="16"/>
        </w:rPr>
        <w:t xml:space="preserve"> kann lt. Angebot auf unsere Website immer täglich dazugebucht werden bzw. wenn diese bei der Buchung bereits mitgebucht wird, dann auch wieder täglich storniert werden vor Ort)</w:t>
      </w:r>
    </w:p>
    <w:p w14:paraId="226D600A" w14:textId="3400BB9B" w:rsidR="00FE65B4" w:rsidRDefault="00FE65B4" w:rsidP="00FE65B4">
      <w:r>
        <w:rPr>
          <w:noProof/>
        </w:rPr>
        <w:drawing>
          <wp:inline distT="0" distB="0" distL="0" distR="0" wp14:anchorId="12FFFA56" wp14:editId="013360A1">
            <wp:extent cx="2747377" cy="183249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00" cy="185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B29FD9B" wp14:editId="34F2E40C">
            <wp:extent cx="2775585" cy="1851308"/>
            <wp:effectExtent l="0" t="0" r="571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30" cy="186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3B0A"/>
    <w:multiLevelType w:val="hybridMultilevel"/>
    <w:tmpl w:val="8E7802CA"/>
    <w:lvl w:ilvl="0" w:tplc="BC56A4F4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Calibri" w:hint="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3098C"/>
    <w:multiLevelType w:val="hybridMultilevel"/>
    <w:tmpl w:val="04A0C3E6"/>
    <w:lvl w:ilvl="0" w:tplc="C45A6646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Calibri" w:hint="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D1"/>
    <w:rsid w:val="006973A9"/>
    <w:rsid w:val="009816CB"/>
    <w:rsid w:val="00B53260"/>
    <w:rsid w:val="00C5626A"/>
    <w:rsid w:val="00CA3BD1"/>
    <w:rsid w:val="00E1120D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665E"/>
  <w15:chartTrackingRefBased/>
  <w15:docId w15:val="{1145B4FD-75CB-47B7-83EE-540264D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16C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Rohrmooserhof</dc:creator>
  <cp:keywords/>
  <dc:description/>
  <cp:lastModifiedBy>Hotel Rohrmooserhof</cp:lastModifiedBy>
  <cp:revision>4</cp:revision>
  <cp:lastPrinted>2022-01-27T10:57:00Z</cp:lastPrinted>
  <dcterms:created xsi:type="dcterms:W3CDTF">2021-12-09T09:20:00Z</dcterms:created>
  <dcterms:modified xsi:type="dcterms:W3CDTF">2022-01-27T10:58:00Z</dcterms:modified>
</cp:coreProperties>
</file>